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A42" w:rsidRDefault="00341CEB">
      <w:r w:rsidRPr="00341CEB">
        <w:drawing>
          <wp:anchor distT="0" distB="0" distL="114300" distR="114300" simplePos="0" relativeHeight="251658240" behindDoc="0" locked="0" layoutInCell="1" allowOverlap="1">
            <wp:simplePos x="0" y="0"/>
            <wp:positionH relativeFrom="column">
              <wp:posOffset>129540</wp:posOffset>
            </wp:positionH>
            <wp:positionV relativeFrom="paragraph">
              <wp:posOffset>-203200</wp:posOffset>
            </wp:positionV>
            <wp:extent cx="2682240" cy="2152415"/>
            <wp:effectExtent l="0" t="0" r="3810" b="635"/>
            <wp:wrapNone/>
            <wp:docPr id="1" name="Picture 1" descr="Outer Label – DUTCH RED POTATOES with Dijon Mustard Sa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uter Label – DUTCH RED POTATOES with Dijon Mustard Sauc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82240" cy="215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41CEB">
        <w:drawing>
          <wp:anchor distT="0" distB="0" distL="114300" distR="114300" simplePos="0" relativeHeight="251659264" behindDoc="0" locked="0" layoutInCell="1" allowOverlap="1">
            <wp:simplePos x="0" y="0"/>
            <wp:positionH relativeFrom="column">
              <wp:posOffset>3025140</wp:posOffset>
            </wp:positionH>
            <wp:positionV relativeFrom="paragraph">
              <wp:posOffset>-207645</wp:posOffset>
            </wp:positionV>
            <wp:extent cx="2804160" cy="2073114"/>
            <wp:effectExtent l="0" t="0" r="0" b="3810"/>
            <wp:wrapNone/>
            <wp:docPr id="2" name="Picture 2" descr="Back Label – Best by Date and UPC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 Label – Best by Date and UPC Cod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4160" cy="2073114"/>
                    </a:xfrm>
                    <a:prstGeom prst="rect">
                      <a:avLst/>
                    </a:prstGeom>
                    <a:noFill/>
                    <a:ln>
                      <a:noFill/>
                    </a:ln>
                  </pic:spPr>
                </pic:pic>
              </a:graphicData>
            </a:graphic>
          </wp:anchor>
        </w:drawing>
      </w:r>
    </w:p>
    <w:p w:rsidR="00341CEB" w:rsidRDefault="00341CEB"/>
    <w:p w:rsidR="00341CEB" w:rsidRDefault="00341CEB"/>
    <w:p w:rsidR="00341CEB" w:rsidRDefault="00341CEB"/>
    <w:p w:rsidR="00341CEB" w:rsidRDefault="00341CEB"/>
    <w:p w:rsidR="00341CEB" w:rsidRDefault="00341CEB"/>
    <w:p w:rsidR="00341CEB" w:rsidRDefault="00341CEB"/>
    <w:p w:rsidR="00341CEB" w:rsidRPr="00341CEB" w:rsidRDefault="00341CEB" w:rsidP="00341CEB">
      <w:pPr>
        <w:shd w:val="clear" w:color="auto" w:fill="FFFFFF"/>
        <w:spacing w:after="225" w:line="240" w:lineRule="auto"/>
        <w:jc w:val="center"/>
        <w:outlineLvl w:val="0"/>
        <w:rPr>
          <w:rFonts w:ascii="Helvetica" w:eastAsia="Times New Roman" w:hAnsi="Helvetica" w:cs="Helvetica"/>
          <w:b/>
          <w:bCs/>
          <w:color w:val="333333"/>
          <w:kern w:val="36"/>
          <w:sz w:val="26"/>
          <w:szCs w:val="48"/>
        </w:rPr>
      </w:pPr>
      <w:bookmarkStart w:id="0" w:name="_GoBack"/>
      <w:r w:rsidRPr="00341CEB">
        <w:rPr>
          <w:rFonts w:ascii="Helvetica" w:eastAsia="Times New Roman" w:hAnsi="Helvetica" w:cs="Helvetica"/>
          <w:b/>
          <w:bCs/>
          <w:color w:val="333333"/>
          <w:kern w:val="36"/>
          <w:sz w:val="26"/>
          <w:szCs w:val="48"/>
        </w:rPr>
        <w:t xml:space="preserve">World Variety Produce, Inc. Voluntarily Recalls Select Lots of Melissa’s Dutch Red Potatoes with Dijon Mustard Sauce </w:t>
      </w:r>
      <w:bookmarkEnd w:id="0"/>
      <w:r w:rsidRPr="00341CEB">
        <w:rPr>
          <w:rFonts w:ascii="Helvetica" w:eastAsia="Times New Roman" w:hAnsi="Helvetica" w:cs="Helvetica"/>
          <w:b/>
          <w:bCs/>
          <w:color w:val="333333"/>
          <w:kern w:val="36"/>
          <w:sz w:val="26"/>
          <w:szCs w:val="48"/>
        </w:rPr>
        <w:t xml:space="preserve">Because </w:t>
      </w:r>
      <w:proofErr w:type="gramStart"/>
      <w:r w:rsidRPr="00341CEB">
        <w:rPr>
          <w:rFonts w:ascii="Helvetica" w:eastAsia="Times New Roman" w:hAnsi="Helvetica" w:cs="Helvetica"/>
          <w:b/>
          <w:bCs/>
          <w:color w:val="333333"/>
          <w:kern w:val="36"/>
          <w:sz w:val="26"/>
          <w:szCs w:val="48"/>
        </w:rPr>
        <w:t>it</w:t>
      </w:r>
      <w:proofErr w:type="gramEnd"/>
      <w:r w:rsidRPr="00341CEB">
        <w:rPr>
          <w:rFonts w:ascii="Helvetica" w:eastAsia="Times New Roman" w:hAnsi="Helvetica" w:cs="Helvetica"/>
          <w:b/>
          <w:bCs/>
          <w:color w:val="333333"/>
          <w:kern w:val="36"/>
          <w:sz w:val="26"/>
          <w:szCs w:val="48"/>
        </w:rPr>
        <w:t xml:space="preserve"> Contains Undeclared Egg Allergens</w:t>
      </w:r>
    </w:p>
    <w:p w:rsidR="00341CEB" w:rsidRPr="00341CEB" w:rsidRDefault="00341CEB" w:rsidP="00341CEB">
      <w:pPr>
        <w:numPr>
          <w:ilvl w:val="0"/>
          <w:numId w:val="1"/>
        </w:numPr>
        <w:spacing w:before="100" w:beforeAutospacing="1" w:after="100" w:afterAutospacing="1" w:line="240" w:lineRule="auto"/>
        <w:rPr>
          <w:rFonts w:ascii="Arial" w:hAnsi="Arial" w:cs="Arial"/>
          <w:sz w:val="18"/>
        </w:rPr>
      </w:pPr>
      <w:r w:rsidRPr="00341CEB">
        <w:rPr>
          <w:rFonts w:ascii="Arial" w:hAnsi="Arial" w:cs="Arial"/>
          <w:color w:val="FF0000"/>
          <w:szCs w:val="27"/>
        </w:rPr>
        <w:t xml:space="preserve">This is for your </w:t>
      </w:r>
      <w:proofErr w:type="gramStart"/>
      <w:r w:rsidRPr="00341CEB">
        <w:rPr>
          <w:rFonts w:ascii="Arial" w:hAnsi="Arial" w:cs="Arial"/>
          <w:color w:val="FF0000"/>
          <w:szCs w:val="27"/>
        </w:rPr>
        <w:t>information,</w:t>
      </w:r>
      <w:proofErr w:type="gramEnd"/>
      <w:r w:rsidRPr="00341CEB">
        <w:rPr>
          <w:rFonts w:ascii="Arial" w:hAnsi="Arial" w:cs="Arial"/>
          <w:color w:val="FF0000"/>
          <w:szCs w:val="27"/>
        </w:rPr>
        <w:t xml:space="preserve"> this product may have come in through local donations or Fresh Alliance.</w:t>
      </w:r>
    </w:p>
    <w:p w:rsidR="00341CEB" w:rsidRPr="00341CEB" w:rsidRDefault="00341CEB" w:rsidP="00341CEB">
      <w:pPr>
        <w:numPr>
          <w:ilvl w:val="0"/>
          <w:numId w:val="1"/>
        </w:numPr>
        <w:spacing w:before="100" w:beforeAutospacing="1" w:after="100" w:afterAutospacing="1" w:line="240" w:lineRule="auto"/>
        <w:rPr>
          <w:rFonts w:ascii="Arial" w:hAnsi="Arial" w:cs="Arial"/>
          <w:sz w:val="18"/>
        </w:rPr>
      </w:pPr>
      <w:r w:rsidRPr="00341CEB">
        <w:rPr>
          <w:rFonts w:ascii="Arial" w:hAnsi="Arial" w:cs="Arial"/>
          <w:szCs w:val="27"/>
        </w:rPr>
        <w:t>This product was distributed in the PNW to Washington ONLY.</w:t>
      </w:r>
    </w:p>
    <w:p w:rsidR="00341CEB" w:rsidRPr="00341CEB" w:rsidRDefault="00341CEB" w:rsidP="00341CEB">
      <w:pPr>
        <w:numPr>
          <w:ilvl w:val="0"/>
          <w:numId w:val="1"/>
        </w:numPr>
        <w:spacing w:before="100" w:beforeAutospacing="1" w:after="100" w:afterAutospacing="1" w:line="240" w:lineRule="auto"/>
        <w:rPr>
          <w:rFonts w:ascii="Arial" w:hAnsi="Arial" w:cs="Arial"/>
          <w:sz w:val="18"/>
        </w:rPr>
      </w:pPr>
      <w:r w:rsidRPr="00341CEB">
        <w:rPr>
          <w:rFonts w:ascii="Arial" w:hAnsi="Arial" w:cs="Arial"/>
          <w:szCs w:val="27"/>
        </w:rPr>
        <w:t>Direct link to recall: </w:t>
      </w:r>
      <w:hyperlink r:id="rId7" w:history="1">
        <w:r w:rsidRPr="00341CEB">
          <w:rPr>
            <w:rStyle w:val="Hyperlink"/>
            <w:rFonts w:ascii="Arial" w:hAnsi="Arial" w:cs="Arial"/>
            <w:szCs w:val="27"/>
          </w:rPr>
          <w:t>https://www.fda.gov/safety/recalls-market-withdrawals-safety-alerts/world-variety-produce-inc-voluntarily-recalls-select-lots-melissas-dutch-red-potatoes-dijon-mustard</w:t>
        </w:r>
      </w:hyperlink>
    </w:p>
    <w:p w:rsidR="00341CEB" w:rsidRPr="00341CEB" w:rsidRDefault="00341CEB" w:rsidP="00341CEB">
      <w:pPr>
        <w:rPr>
          <w:b/>
          <w:bCs/>
          <w:sz w:val="28"/>
        </w:rPr>
      </w:pPr>
      <w:r w:rsidRPr="00341CEB">
        <w:rPr>
          <w:b/>
          <w:bCs/>
          <w:sz w:val="28"/>
        </w:rPr>
        <w:t>Company Announcement</w:t>
      </w:r>
    </w:p>
    <w:p w:rsidR="00341CEB" w:rsidRPr="00341CEB" w:rsidRDefault="00341CEB" w:rsidP="00341CEB">
      <w:r w:rsidRPr="00341CEB">
        <w:t>People with an allergy or severe sensitivity to Egg run the risk of serious or life-threatening allergic reaction if they consume this ingredient. The product was sold in the produce department and distributed in the states of Arizona, California, Florida, Iowa, Idaho, Kansas, Louisiana, Mississippi, Montana, New Jersey, Oklahoma, Texas, Utah, and Washington.</w:t>
      </w:r>
    </w:p>
    <w:p w:rsidR="00341CEB" w:rsidRPr="00341CEB" w:rsidRDefault="00341CEB" w:rsidP="00341CEB">
      <w:r w:rsidRPr="00341CEB">
        <w:rPr>
          <w:b/>
          <w:bCs/>
        </w:rPr>
        <w:t>No illnesses have been reported to date.</w:t>
      </w:r>
    </w:p>
    <w:p w:rsidR="00341CEB" w:rsidRPr="00341CEB" w:rsidRDefault="00341CEB" w:rsidP="00341CEB">
      <w:r w:rsidRPr="00341CEB">
        <w:t>Melissa’s Brand Dutch Red Potatoes with Dijon Mustard Sauce can be identified by the following descriptions:</w:t>
      </w:r>
    </w:p>
    <w:p w:rsidR="00341CEB" w:rsidRPr="00341CEB" w:rsidRDefault="00341CEB" w:rsidP="00341CEB">
      <w:r w:rsidRPr="00341CEB">
        <w:t>Melissa’s Dutch Red Potatoes with Dijon Mustard Sauce</w:t>
      </w:r>
    </w:p>
    <w:p w:rsidR="00341CEB" w:rsidRPr="00341CEB" w:rsidRDefault="00341CEB" w:rsidP="00341CEB">
      <w:r w:rsidRPr="00341CEB">
        <w:t> </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928"/>
        <w:gridCol w:w="8872"/>
      </w:tblGrid>
      <w:tr w:rsidR="00341CEB" w:rsidRPr="00341CEB" w:rsidTr="00341CEB">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341CEB" w:rsidRPr="00341CEB" w:rsidRDefault="00341CEB" w:rsidP="00341CEB">
            <w:pPr>
              <w:rPr>
                <w:b/>
                <w:bCs/>
              </w:rPr>
            </w:pPr>
            <w:r w:rsidRPr="00341CEB">
              <w:rPr>
                <w:b/>
                <w:bCs/>
              </w:rPr>
              <w:t>Brand</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341CEB" w:rsidRPr="00341CEB" w:rsidRDefault="00341CEB" w:rsidP="00341CEB">
            <w:pPr>
              <w:rPr>
                <w:b/>
                <w:bCs/>
              </w:rPr>
            </w:pPr>
            <w:r w:rsidRPr="00341CEB">
              <w:rPr>
                <w:b/>
                <w:bCs/>
              </w:rPr>
              <w:t>Melissa’s</w:t>
            </w:r>
          </w:p>
        </w:tc>
      </w:tr>
      <w:tr w:rsidR="00341CEB" w:rsidRPr="00341CEB" w:rsidTr="00341CE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341CEB" w:rsidRPr="00341CEB" w:rsidRDefault="00341CEB" w:rsidP="00341CEB">
            <w:r w:rsidRPr="00341CEB">
              <w:t>Packaging</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341CEB" w:rsidRPr="00341CEB" w:rsidRDefault="00341CEB" w:rsidP="00341CEB">
            <w:r w:rsidRPr="00341CEB">
              <w:t>Clear Overwrap Tray in Cardboard Sleeve</w:t>
            </w:r>
          </w:p>
        </w:tc>
      </w:tr>
      <w:tr w:rsidR="00341CEB" w:rsidRPr="00341CEB" w:rsidTr="00341CE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341CEB" w:rsidRPr="00341CEB" w:rsidRDefault="00341CEB" w:rsidP="00341CEB">
            <w:r w:rsidRPr="00341CEB">
              <w:t>Pack/Weight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341CEB" w:rsidRPr="00341CEB" w:rsidRDefault="00341CEB" w:rsidP="00341CEB">
            <w:r w:rsidRPr="00341CEB">
              <w:t>Net Weight 1LB 1.7OZ (502g)</w:t>
            </w:r>
          </w:p>
        </w:tc>
      </w:tr>
      <w:tr w:rsidR="00341CEB" w:rsidRPr="00341CEB" w:rsidTr="00341CE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341CEB" w:rsidRPr="00341CEB" w:rsidRDefault="00341CEB" w:rsidP="00341CEB">
            <w:r w:rsidRPr="00341CEB">
              <w:t>UPC Code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341CEB" w:rsidRPr="00341CEB" w:rsidRDefault="00341CEB" w:rsidP="00341CEB">
            <w:r w:rsidRPr="00341CEB">
              <w:t>0-45255-15221-0</w:t>
            </w:r>
          </w:p>
        </w:tc>
      </w:tr>
      <w:tr w:rsidR="00341CEB" w:rsidRPr="00341CEB" w:rsidTr="00341CE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341CEB" w:rsidRPr="00341CEB" w:rsidRDefault="00341CEB" w:rsidP="00341CEB">
            <w:r w:rsidRPr="00341CEB">
              <w:rPr>
                <w:b/>
                <w:bCs/>
              </w:rPr>
              <w:t>Best Use Buy Dates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341CEB" w:rsidRPr="00341CEB" w:rsidRDefault="00341CEB" w:rsidP="00341CEB">
            <w:r w:rsidRPr="00341CEB">
              <w:rPr>
                <w:b/>
                <w:bCs/>
              </w:rPr>
              <w:t>08/15/22, 08/20/22, 08/22/22, 08/29/22, 09/02/22, 09/05/22, 09/11/22, 09/18/22, 09/26/22,</w:t>
            </w:r>
            <w:r w:rsidRPr="00341CEB">
              <w:br/>
            </w:r>
            <w:r w:rsidRPr="00341CEB">
              <w:rPr>
                <w:b/>
                <w:bCs/>
              </w:rPr>
              <w:t>10/01/22, 10/09/22 </w:t>
            </w:r>
          </w:p>
        </w:tc>
      </w:tr>
    </w:tbl>
    <w:p w:rsidR="00341CEB" w:rsidRDefault="00341CEB" w:rsidP="00341CEB"/>
    <w:p w:rsidR="00341CEB" w:rsidRPr="00341CEB" w:rsidRDefault="00341CEB" w:rsidP="00341CEB">
      <w:r w:rsidRPr="00341CEB">
        <w:t>Consumers who have purchased </w:t>
      </w:r>
      <w:r w:rsidRPr="00341CEB">
        <w:rPr>
          <w:u w:val="single"/>
        </w:rPr>
        <w:t>Melissa’s Brand Dutch Red Potatoes with Dijon</w:t>
      </w:r>
      <w:r w:rsidRPr="00341CEB">
        <w:t> </w:t>
      </w:r>
      <w:r w:rsidRPr="00341CEB">
        <w:rPr>
          <w:u w:val="single"/>
        </w:rPr>
        <w:t>Mustard Sauce</w:t>
      </w:r>
      <w:r w:rsidRPr="00341CEB">
        <w:t> are urged to destroy and dispose of the recalled product. Consumers with questions may contact World Variety Produce, Inc. at 1-800-588-0151, Mon-Fri 7:00 AM–5:00 PM PST.</w:t>
      </w:r>
    </w:p>
    <w:p w:rsidR="00341CEB" w:rsidRDefault="00341CEB"/>
    <w:sectPr w:rsidR="00341CEB" w:rsidSect="00341CE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4C07"/>
    <w:multiLevelType w:val="multilevel"/>
    <w:tmpl w:val="DCF4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CEB"/>
    <w:rsid w:val="00341CEB"/>
    <w:rsid w:val="00FD6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D50C5"/>
  <w15:chartTrackingRefBased/>
  <w15:docId w15:val="{57330879-0E2C-4D40-8FE8-1BD69486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41CE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41C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41CEB"/>
    <w:rPr>
      <w:color w:val="0000FF"/>
      <w:u w:val="single"/>
    </w:rPr>
  </w:style>
  <w:style w:type="character" w:customStyle="1" w:styleId="Heading1Char">
    <w:name w:val="Heading 1 Char"/>
    <w:basedOn w:val="DefaultParagraphFont"/>
    <w:link w:val="Heading1"/>
    <w:uiPriority w:val="9"/>
    <w:rsid w:val="00341CE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41CE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49277">
      <w:bodyDiv w:val="1"/>
      <w:marLeft w:val="0"/>
      <w:marRight w:val="0"/>
      <w:marTop w:val="0"/>
      <w:marBottom w:val="0"/>
      <w:divBdr>
        <w:top w:val="none" w:sz="0" w:space="0" w:color="auto"/>
        <w:left w:val="none" w:sz="0" w:space="0" w:color="auto"/>
        <w:bottom w:val="none" w:sz="0" w:space="0" w:color="auto"/>
        <w:right w:val="none" w:sz="0" w:space="0" w:color="auto"/>
      </w:divBdr>
    </w:div>
    <w:div w:id="333148885">
      <w:bodyDiv w:val="1"/>
      <w:marLeft w:val="0"/>
      <w:marRight w:val="0"/>
      <w:marTop w:val="0"/>
      <w:marBottom w:val="0"/>
      <w:divBdr>
        <w:top w:val="none" w:sz="0" w:space="0" w:color="auto"/>
        <w:left w:val="none" w:sz="0" w:space="0" w:color="auto"/>
        <w:bottom w:val="none" w:sz="0" w:space="0" w:color="auto"/>
        <w:right w:val="none" w:sz="0" w:space="0" w:color="auto"/>
      </w:divBdr>
    </w:div>
    <w:div w:id="649284129">
      <w:bodyDiv w:val="1"/>
      <w:marLeft w:val="0"/>
      <w:marRight w:val="0"/>
      <w:marTop w:val="0"/>
      <w:marBottom w:val="0"/>
      <w:divBdr>
        <w:top w:val="none" w:sz="0" w:space="0" w:color="auto"/>
        <w:left w:val="none" w:sz="0" w:space="0" w:color="auto"/>
        <w:bottom w:val="none" w:sz="0" w:space="0" w:color="auto"/>
        <w:right w:val="none" w:sz="0" w:space="0" w:color="auto"/>
      </w:divBdr>
      <w:divsChild>
        <w:div w:id="876627517">
          <w:marLeft w:val="0"/>
          <w:marRight w:val="0"/>
          <w:marTop w:val="0"/>
          <w:marBottom w:val="0"/>
          <w:divBdr>
            <w:top w:val="none" w:sz="0" w:space="0" w:color="auto"/>
            <w:left w:val="none" w:sz="0" w:space="0" w:color="auto"/>
            <w:bottom w:val="none" w:sz="0" w:space="0" w:color="auto"/>
            <w:right w:val="none" w:sz="0" w:space="0" w:color="auto"/>
          </w:divBdr>
        </w:div>
      </w:divsChild>
    </w:div>
    <w:div w:id="20999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world-variety-produce-inc-voluntarily-recalls-select-lots-melissas-dutch-red-potatoes-dijon-mustard"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8859C7-C409-4C04-B67E-38D33BA4FE0C}"/>
</file>

<file path=customXml/itemProps2.xml><?xml version="1.0" encoding="utf-8"?>
<ds:datastoreItem xmlns:ds="http://schemas.openxmlformats.org/officeDocument/2006/customXml" ds:itemID="{53496061-60BE-49F0-9692-F27C82F7FDF2}"/>
</file>

<file path=customXml/itemProps3.xml><?xml version="1.0" encoding="utf-8"?>
<ds:datastoreItem xmlns:ds="http://schemas.openxmlformats.org/officeDocument/2006/customXml" ds:itemID="{7CE93ADF-5EF6-446A-B63B-3642BC58AEA5}"/>
</file>

<file path=docProps/app.xml><?xml version="1.0" encoding="utf-8"?>
<Properties xmlns="http://schemas.openxmlformats.org/officeDocument/2006/extended-properties" xmlns:vt="http://schemas.openxmlformats.org/officeDocument/2006/docPropsVTypes">
  <Template>Normal</Template>
  <TotalTime>4</TotalTime>
  <Pages>1</Pages>
  <Words>280</Words>
  <Characters>1545</Characters>
  <Application>Microsoft Office Word</Application>
  <DocSecurity>0</DocSecurity>
  <Lines>48</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2022-09-22T16:58:00Z</dcterms:created>
  <dcterms:modified xsi:type="dcterms:W3CDTF">2022-09-22T17:02:00Z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404faa4f-5837-4c25-8e5e-10856c4809a0</vt:lpwstr>
  </property>
  <property fmtid="{D5CDD505-2E9C-101B-9397-08002B2CF9AE}" pid="3" name="ContentTypeId">
    <vt:lpwstr>0x01010098E53DC68727E640B32ADE3C3A58E88F</vt:lpwstr>
  </property>
</Properties>
</file>